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FB59" w14:textId="31E09C2A" w:rsidR="002732AD" w:rsidRPr="00554399" w:rsidRDefault="002732AD" w:rsidP="002732A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102-</w:t>
      </w:r>
      <w:r w:rsidRPr="00CD5A36">
        <w:rPr>
          <w:rFonts w:ascii="Arial" w:hAnsi="Arial" w:cs="Arial"/>
          <w:b/>
          <w:sz w:val="24"/>
          <w:szCs w:val="24"/>
        </w:rPr>
        <w:t>e</w:t>
      </w:r>
      <w:r w:rsidRPr="00554399">
        <w:rPr>
          <w:rFonts w:ascii="Arial" w:hAnsi="Arial" w:cs="Arial"/>
          <w:b/>
          <w:sz w:val="24"/>
          <w:szCs w:val="24"/>
        </w:rPr>
        <w:tab/>
      </w:r>
      <w:r w:rsidR="009C7027" w:rsidRPr="009C7027">
        <w:rPr>
          <w:rFonts w:ascii="Arial" w:hAnsi="Arial" w:cs="Arial"/>
          <w:b/>
          <w:sz w:val="24"/>
          <w:szCs w:val="24"/>
        </w:rPr>
        <w:t>R4-2203762</w:t>
      </w:r>
    </w:p>
    <w:p w14:paraId="5DA38456" w14:textId="77777777" w:rsidR="002732AD" w:rsidRPr="00554399" w:rsidRDefault="002732AD" w:rsidP="002732AD">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Feb 21- Mar 3</w:t>
      </w:r>
      <w:r w:rsidRPr="00CD5A36">
        <w:rPr>
          <w:rFonts w:ascii="Arial" w:eastAsia="SimSun" w:hAnsi="Arial"/>
          <w:b/>
          <w:sz w:val="24"/>
          <w:szCs w:val="24"/>
          <w:lang w:eastAsia="zh-CN"/>
        </w:rPr>
        <w:t>, 202</w:t>
      </w:r>
      <w:r>
        <w:rPr>
          <w:rFonts w:ascii="Arial" w:eastAsia="SimSun" w:hAnsi="Arial"/>
          <w:b/>
          <w:sz w:val="24"/>
          <w:szCs w:val="24"/>
          <w:lang w:eastAsia="zh-CN"/>
        </w:rPr>
        <w:t>2</w:t>
      </w:r>
    </w:p>
    <w:p w14:paraId="2305CEA3" w14:textId="7EB95CEB" w:rsidR="009F52D7" w:rsidRPr="00693D34" w:rsidRDefault="009F52D7" w:rsidP="009F52D7">
      <w:pPr>
        <w:pStyle w:val="CH"/>
        <w:rPr>
          <w:sz w:val="24"/>
          <w:szCs w:val="24"/>
        </w:rPr>
      </w:pPr>
      <w:r w:rsidRPr="00693D34">
        <w:rPr>
          <w:sz w:val="24"/>
          <w:szCs w:val="24"/>
        </w:rPr>
        <w:t>Agenda item:</w:t>
      </w:r>
      <w:r w:rsidRPr="00693D34">
        <w:rPr>
          <w:sz w:val="24"/>
          <w:szCs w:val="24"/>
        </w:rPr>
        <w:tab/>
      </w:r>
      <w:r w:rsidR="009C7027" w:rsidRPr="00990F0F">
        <w:rPr>
          <w:sz w:val="24"/>
          <w:szCs w:val="24"/>
        </w:rPr>
        <w:t>10</w:t>
      </w:r>
      <w:r w:rsidR="005D1B1F" w:rsidRPr="00990F0F">
        <w:rPr>
          <w:sz w:val="24"/>
          <w:szCs w:val="24"/>
        </w:rPr>
        <w:t>.</w:t>
      </w:r>
      <w:r w:rsidR="00693D34" w:rsidRPr="00990F0F">
        <w:rPr>
          <w:sz w:val="24"/>
          <w:szCs w:val="24"/>
        </w:rPr>
        <w:t>8.3.2</w:t>
      </w:r>
    </w:p>
    <w:p w14:paraId="30D50B86" w14:textId="77777777" w:rsidR="009F52D7" w:rsidRPr="00693D34" w:rsidRDefault="009F52D7" w:rsidP="009F52D7">
      <w:pPr>
        <w:pStyle w:val="CH"/>
        <w:rPr>
          <w:sz w:val="24"/>
          <w:szCs w:val="24"/>
        </w:rPr>
      </w:pPr>
      <w:r w:rsidRPr="00693D34">
        <w:rPr>
          <w:sz w:val="24"/>
          <w:szCs w:val="24"/>
        </w:rPr>
        <w:t>Source:</w:t>
      </w:r>
      <w:r w:rsidRPr="00693D34">
        <w:rPr>
          <w:sz w:val="24"/>
          <w:szCs w:val="24"/>
        </w:rPr>
        <w:tab/>
        <w:t>Apple Inc.</w:t>
      </w:r>
    </w:p>
    <w:p w14:paraId="7827D204" w14:textId="567A3E94" w:rsidR="009F52D7" w:rsidRPr="00693D34" w:rsidRDefault="009F52D7" w:rsidP="00C94AC7">
      <w:pPr>
        <w:pStyle w:val="CH"/>
        <w:ind w:left="2250" w:hanging="2250"/>
        <w:rPr>
          <w:sz w:val="24"/>
          <w:szCs w:val="24"/>
          <w:lang w:val="de-DE"/>
        </w:rPr>
      </w:pPr>
      <w:r w:rsidRPr="00693D34">
        <w:rPr>
          <w:sz w:val="24"/>
          <w:szCs w:val="24"/>
        </w:rPr>
        <w:t>Title:</w:t>
      </w:r>
      <w:r w:rsidRPr="00693D34">
        <w:rPr>
          <w:sz w:val="24"/>
          <w:szCs w:val="24"/>
        </w:rPr>
        <w:tab/>
      </w:r>
      <w:r w:rsidR="00693D34" w:rsidRPr="00693D34">
        <w:rPr>
          <w:sz w:val="24"/>
          <w:szCs w:val="24"/>
        </w:rPr>
        <w:t>Discussion on PDSCH CA Requirements in HST</w:t>
      </w:r>
    </w:p>
    <w:p w14:paraId="2AB0E874" w14:textId="531E0CC2" w:rsidR="009F52D7" w:rsidRPr="00693D34" w:rsidRDefault="009F52D7" w:rsidP="009F52D7">
      <w:pPr>
        <w:pStyle w:val="CH"/>
        <w:rPr>
          <w:sz w:val="24"/>
          <w:szCs w:val="24"/>
        </w:rPr>
      </w:pPr>
      <w:r w:rsidRPr="00693D34">
        <w:rPr>
          <w:sz w:val="24"/>
          <w:szCs w:val="24"/>
        </w:rPr>
        <w:t>Release:</w:t>
      </w:r>
      <w:r w:rsidRPr="00693D34">
        <w:rPr>
          <w:sz w:val="24"/>
          <w:szCs w:val="24"/>
        </w:rPr>
        <w:tab/>
        <w:t>Rel-1</w:t>
      </w:r>
      <w:r w:rsidR="00626BDE" w:rsidRPr="00693D34">
        <w:rPr>
          <w:sz w:val="24"/>
          <w:szCs w:val="24"/>
        </w:rPr>
        <w:t>7</w:t>
      </w:r>
    </w:p>
    <w:p w14:paraId="5FD26D80" w14:textId="77777777" w:rsidR="009F52D7" w:rsidRPr="00303915" w:rsidRDefault="009F52D7" w:rsidP="009F52D7">
      <w:pPr>
        <w:pStyle w:val="CH"/>
        <w:rPr>
          <w:sz w:val="24"/>
          <w:szCs w:val="24"/>
        </w:rPr>
      </w:pPr>
      <w:r w:rsidRPr="00693D34">
        <w:rPr>
          <w:sz w:val="24"/>
          <w:szCs w:val="24"/>
        </w:rPr>
        <w:t>Document for:</w:t>
      </w:r>
      <w:r w:rsidRPr="00693D34">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718DED74" w14:textId="79E9C095" w:rsidR="00693D34" w:rsidRDefault="00693D34" w:rsidP="00693D34">
      <w:pPr>
        <w:spacing w:after="120"/>
        <w:rPr>
          <w:sz w:val="20"/>
          <w:szCs w:val="20"/>
        </w:rPr>
      </w:pPr>
      <w:r w:rsidRPr="00BB0D8B">
        <w:rPr>
          <w:sz w:val="20"/>
          <w:szCs w:val="20"/>
        </w:rPr>
        <w:t>In RAN4#</w:t>
      </w:r>
      <w:r>
        <w:rPr>
          <w:sz w:val="20"/>
          <w:szCs w:val="20"/>
        </w:rPr>
        <w:t>10</w:t>
      </w:r>
      <w:r w:rsidR="00C771FE">
        <w:rPr>
          <w:sz w:val="20"/>
          <w:szCs w:val="20"/>
        </w:rPr>
        <w:t>1</w:t>
      </w:r>
      <w:r w:rsidRPr="00BB0D8B">
        <w:rPr>
          <w:sz w:val="20"/>
          <w:szCs w:val="20"/>
        </w:rPr>
        <w:t>-</w:t>
      </w:r>
      <w:r w:rsidR="001B13CC">
        <w:rPr>
          <w:sz w:val="20"/>
          <w:szCs w:val="20"/>
        </w:rPr>
        <w:t>bis-</w:t>
      </w:r>
      <w:r w:rsidRPr="00BB0D8B">
        <w:rPr>
          <w:sz w:val="20"/>
          <w:szCs w:val="20"/>
        </w:rPr>
        <w:t xml:space="preserve">e UE demodulation for FR1 HST was discussed and way forward [1] was agreed. </w:t>
      </w:r>
      <w:r>
        <w:rPr>
          <w:sz w:val="20"/>
          <w:szCs w:val="20"/>
        </w:rPr>
        <w:t>The following agreements were made for PDSCH requirements in CA scenarios.</w:t>
      </w:r>
    </w:p>
    <w:tbl>
      <w:tblPr>
        <w:tblStyle w:val="TableGrid"/>
        <w:tblW w:w="0" w:type="auto"/>
        <w:tblLook w:val="04A0" w:firstRow="1" w:lastRow="0" w:firstColumn="1" w:lastColumn="0" w:noHBand="0" w:noVBand="1"/>
      </w:tblPr>
      <w:tblGrid>
        <w:gridCol w:w="9350"/>
      </w:tblGrid>
      <w:tr w:rsidR="00C771FE" w14:paraId="65E6C495" w14:textId="77777777" w:rsidTr="00C771FE">
        <w:tc>
          <w:tcPr>
            <w:tcW w:w="9350" w:type="dxa"/>
          </w:tcPr>
          <w:p w14:paraId="4B37089A" w14:textId="1951CDD8" w:rsidR="001B13CC" w:rsidRDefault="001B13CC" w:rsidP="001B13CC">
            <w:pPr>
              <w:outlineLvl w:val="1"/>
              <w:rPr>
                <w:b/>
                <w:color w:val="000000" w:themeColor="text1"/>
                <w:u w:val="single"/>
                <w:lang w:eastAsia="zh-CN"/>
              </w:rPr>
            </w:pPr>
            <w:r>
              <w:rPr>
                <w:b/>
                <w:color w:val="000000" w:themeColor="text1"/>
                <w:u w:val="single"/>
                <w:lang w:eastAsia="zh-CN"/>
              </w:rPr>
              <w:t>UE capability for HST-SFN CA</w:t>
            </w:r>
          </w:p>
          <w:p w14:paraId="43114390" w14:textId="77777777" w:rsidR="001B13CC" w:rsidRDefault="001B13CC" w:rsidP="001B13CC">
            <w:pPr>
              <w:numPr>
                <w:ilvl w:val="1"/>
                <w:numId w:val="8"/>
              </w:numPr>
              <w:spacing w:after="120"/>
              <w:rPr>
                <w:sz w:val="20"/>
                <w:szCs w:val="20"/>
                <w:lang w:val="en-GB"/>
              </w:rPr>
            </w:pPr>
            <w:r w:rsidRPr="001B13CC">
              <w:rPr>
                <w:sz w:val="20"/>
                <w:szCs w:val="20"/>
                <w:lang w:val="en-GB"/>
              </w:rPr>
              <w:t xml:space="preserve">Introduce a new capability for supporting HST-SFN CA </w:t>
            </w:r>
            <w:proofErr w:type="spellStart"/>
            <w:r w:rsidRPr="001B13CC">
              <w:rPr>
                <w:sz w:val="20"/>
                <w:szCs w:val="20"/>
                <w:lang w:val="en-GB"/>
              </w:rPr>
              <w:t>in</w:t>
            </w:r>
            <w:proofErr w:type="spellEnd"/>
            <w:r w:rsidRPr="001B13CC">
              <w:rPr>
                <w:sz w:val="20"/>
                <w:szCs w:val="20"/>
                <w:lang w:val="en-GB"/>
              </w:rPr>
              <w:t xml:space="preserve"> FR1</w:t>
            </w:r>
          </w:p>
          <w:p w14:paraId="2C864293" w14:textId="7DD72E1E" w:rsidR="001B13CC" w:rsidRPr="001B13CC" w:rsidRDefault="001B13CC" w:rsidP="001B13CC">
            <w:pPr>
              <w:numPr>
                <w:ilvl w:val="2"/>
                <w:numId w:val="8"/>
              </w:numPr>
              <w:spacing w:after="120"/>
              <w:rPr>
                <w:sz w:val="20"/>
                <w:szCs w:val="20"/>
                <w:lang w:val="en-GB"/>
              </w:rPr>
            </w:pPr>
            <w:r w:rsidRPr="001B13CC">
              <w:rPr>
                <w:sz w:val="20"/>
                <w:szCs w:val="20"/>
                <w:lang w:val="en-GB"/>
              </w:rPr>
              <w:t>The granularity: [per band combination]</w:t>
            </w:r>
          </w:p>
          <w:p w14:paraId="2E587670" w14:textId="77777777" w:rsidR="001B13CC" w:rsidRDefault="001B13CC" w:rsidP="001B13CC">
            <w:pPr>
              <w:spacing w:after="120"/>
              <w:rPr>
                <w:rFonts w:eastAsia="SimSun"/>
                <w:b/>
                <w:bCs/>
                <w:sz w:val="20"/>
                <w:szCs w:val="20"/>
                <w:u w:val="single"/>
                <w:lang w:val="en-GB" w:eastAsia="en-GB"/>
              </w:rPr>
            </w:pPr>
            <w:r w:rsidRPr="00176320">
              <w:rPr>
                <w:rFonts w:eastAsia="SimSun"/>
                <w:b/>
                <w:bCs/>
                <w:sz w:val="20"/>
                <w:szCs w:val="20"/>
                <w:u w:val="single"/>
                <w:lang w:val="en-GB" w:eastAsia="en-GB"/>
              </w:rPr>
              <w:t>Release independent</w:t>
            </w:r>
          </w:p>
          <w:p w14:paraId="4FF30A83" w14:textId="77777777" w:rsidR="006B4C44" w:rsidRPr="006B4C44" w:rsidRDefault="006B4C44" w:rsidP="006B4C44">
            <w:pPr>
              <w:numPr>
                <w:ilvl w:val="1"/>
                <w:numId w:val="8"/>
              </w:numPr>
              <w:outlineLvl w:val="1"/>
              <w:rPr>
                <w:bCs/>
                <w:color w:val="000000" w:themeColor="text1"/>
                <w:lang w:val="en-GB" w:eastAsia="zh-CN"/>
              </w:rPr>
            </w:pPr>
            <w:r w:rsidRPr="006B4C44">
              <w:rPr>
                <w:bCs/>
                <w:color w:val="000000" w:themeColor="text1"/>
                <w:lang w:val="en-GB" w:eastAsia="zh-CN"/>
              </w:rPr>
              <w:t>HST-DPS CA requirements are release independent from Rel-15</w:t>
            </w:r>
          </w:p>
          <w:p w14:paraId="50CEF34B" w14:textId="77777777" w:rsidR="001B13CC" w:rsidRPr="006B4C44" w:rsidRDefault="001B13CC" w:rsidP="001B13CC">
            <w:pPr>
              <w:outlineLvl w:val="1"/>
              <w:rPr>
                <w:bCs/>
                <w:color w:val="000000" w:themeColor="text1"/>
                <w:lang w:eastAsia="zh-CN"/>
              </w:rPr>
            </w:pPr>
          </w:p>
          <w:p w14:paraId="1EC1FB09" w14:textId="1AC9F529" w:rsidR="001B13CC" w:rsidRDefault="001B13CC" w:rsidP="001B13CC">
            <w:pPr>
              <w:outlineLvl w:val="1"/>
              <w:rPr>
                <w:b/>
                <w:color w:val="000000" w:themeColor="text1"/>
                <w:u w:val="single"/>
                <w:lang w:eastAsia="zh-CN"/>
              </w:rPr>
            </w:pPr>
            <w:r>
              <w:rPr>
                <w:rFonts w:hint="eastAsia"/>
                <w:b/>
                <w:color w:val="000000" w:themeColor="text1"/>
                <w:u w:val="single"/>
                <w:lang w:eastAsia="zh-CN"/>
              </w:rPr>
              <w:t xml:space="preserve">Network assisted </w:t>
            </w:r>
            <w:proofErr w:type="spellStart"/>
            <w:r>
              <w:rPr>
                <w:b/>
                <w:color w:val="000000" w:themeColor="text1"/>
                <w:u w:val="single"/>
                <w:lang w:eastAsia="zh-CN"/>
              </w:rPr>
              <w:t>signalling</w:t>
            </w:r>
            <w:proofErr w:type="spellEnd"/>
          </w:p>
          <w:p w14:paraId="1F2EC1F8" w14:textId="77777777" w:rsidR="001B13CC" w:rsidRPr="001B13CC" w:rsidRDefault="001B13CC" w:rsidP="001B13CC">
            <w:pPr>
              <w:numPr>
                <w:ilvl w:val="1"/>
                <w:numId w:val="8"/>
              </w:numPr>
              <w:spacing w:after="120"/>
              <w:rPr>
                <w:sz w:val="20"/>
                <w:szCs w:val="20"/>
                <w:lang w:val="en-GB"/>
              </w:rPr>
            </w:pPr>
            <w:r w:rsidRPr="001B13CC">
              <w:rPr>
                <w:sz w:val="20"/>
                <w:szCs w:val="20"/>
                <w:lang w:val="en-GB"/>
              </w:rPr>
              <w:t xml:space="preserve">No need to define new HST-SFN CA network assistance </w:t>
            </w:r>
            <w:proofErr w:type="spellStart"/>
            <w:r w:rsidRPr="001B13CC">
              <w:rPr>
                <w:sz w:val="20"/>
                <w:szCs w:val="20"/>
                <w:lang w:val="en-GB"/>
              </w:rPr>
              <w:t>signaling</w:t>
            </w:r>
            <w:proofErr w:type="spellEnd"/>
            <w:r w:rsidRPr="001B13CC">
              <w:rPr>
                <w:sz w:val="20"/>
                <w:szCs w:val="20"/>
                <w:lang w:val="en-GB"/>
              </w:rPr>
              <w:t xml:space="preserve"> from RAN4 perspective</w:t>
            </w:r>
          </w:p>
          <w:p w14:paraId="5FD3FB64" w14:textId="77777777" w:rsidR="001B13CC" w:rsidRPr="001B13CC" w:rsidRDefault="001B13CC" w:rsidP="001B13CC">
            <w:pPr>
              <w:numPr>
                <w:ilvl w:val="1"/>
                <w:numId w:val="8"/>
              </w:numPr>
              <w:spacing w:after="120"/>
              <w:rPr>
                <w:sz w:val="20"/>
                <w:szCs w:val="20"/>
                <w:lang w:val="en-GB"/>
              </w:rPr>
            </w:pPr>
            <w:r w:rsidRPr="001B13CC">
              <w:rPr>
                <w:sz w:val="20"/>
                <w:szCs w:val="20"/>
                <w:lang w:val="en-GB"/>
              </w:rPr>
              <w:t xml:space="preserve">Send LS to RAN2 to inform that Rel-16 </w:t>
            </w:r>
            <w:proofErr w:type="spellStart"/>
            <w:r w:rsidRPr="001B13CC">
              <w:rPr>
                <w:sz w:val="20"/>
                <w:szCs w:val="20"/>
                <w:lang w:val="en-GB"/>
              </w:rPr>
              <w:t>signaling</w:t>
            </w:r>
            <w:proofErr w:type="spellEnd"/>
            <w:r w:rsidRPr="001B13CC">
              <w:rPr>
                <w:sz w:val="20"/>
                <w:szCs w:val="20"/>
                <w:lang w:val="en-GB"/>
              </w:rPr>
              <w:t xml:space="preserve"> already covers SFN demodulation CA case and new feature is defined for Rel-17 for SFN demodulation CA that is different from Rel-16. </w:t>
            </w:r>
          </w:p>
          <w:p w14:paraId="0F45053E" w14:textId="759CBFBF" w:rsidR="00C771FE" w:rsidRDefault="00C771FE" w:rsidP="00693D34">
            <w:pPr>
              <w:spacing w:after="120"/>
              <w:rPr>
                <w:sz w:val="20"/>
                <w:szCs w:val="20"/>
              </w:rPr>
            </w:pPr>
          </w:p>
        </w:tc>
      </w:tr>
    </w:tbl>
    <w:p w14:paraId="5FC97758" w14:textId="77777777" w:rsidR="00C771FE" w:rsidRDefault="00C771FE" w:rsidP="00693D34">
      <w:pPr>
        <w:spacing w:after="120"/>
        <w:rPr>
          <w:sz w:val="20"/>
          <w:szCs w:val="20"/>
        </w:rPr>
      </w:pPr>
    </w:p>
    <w:p w14:paraId="36776600" w14:textId="77777777" w:rsidR="00693D34" w:rsidRPr="00902CCA" w:rsidRDefault="00693D34" w:rsidP="00693D34">
      <w:pPr>
        <w:spacing w:after="120"/>
        <w:rPr>
          <w:sz w:val="20"/>
          <w:szCs w:val="20"/>
        </w:rPr>
      </w:pPr>
      <w:r w:rsidRPr="00BB0D8B">
        <w:rPr>
          <w:sz w:val="20"/>
          <w:szCs w:val="20"/>
        </w:rPr>
        <w:t xml:space="preserve">In this contribution we present our views on </w:t>
      </w:r>
      <w:r>
        <w:rPr>
          <w:sz w:val="20"/>
          <w:szCs w:val="20"/>
        </w:rPr>
        <w:t xml:space="preserve">the open issues related to </w:t>
      </w:r>
      <w:r w:rsidRPr="00BB0D8B">
        <w:rPr>
          <w:sz w:val="20"/>
          <w:szCs w:val="20"/>
        </w:rPr>
        <w:t>PDSCH</w:t>
      </w:r>
      <w:r>
        <w:rPr>
          <w:sz w:val="20"/>
          <w:szCs w:val="20"/>
        </w:rPr>
        <w:t xml:space="preserve"> requirements in CA for HST in FR1</w:t>
      </w:r>
      <w:r w:rsidRPr="00BB0D8B">
        <w:rPr>
          <w:sz w:val="20"/>
          <w:szCs w:val="20"/>
        </w:rPr>
        <w:t>.</w:t>
      </w:r>
      <w:r>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6BB3AD6B" w14:textId="53B0A2AE" w:rsidR="009F52D7" w:rsidRDefault="00453C01" w:rsidP="005B410D">
      <w:pPr>
        <w:spacing w:after="120"/>
        <w:rPr>
          <w:rFonts w:eastAsia="SimSun"/>
          <w:sz w:val="20"/>
          <w:szCs w:val="20"/>
          <w:lang w:val="en-GB" w:eastAsia="en-GB"/>
        </w:rPr>
      </w:pPr>
      <w:r>
        <w:rPr>
          <w:rFonts w:eastAsia="SimSun"/>
          <w:sz w:val="20"/>
          <w:szCs w:val="20"/>
          <w:lang w:val="en-GB" w:eastAsia="en-GB"/>
        </w:rPr>
        <w:t xml:space="preserve">The open issues related to HST CA requirements </w:t>
      </w:r>
      <w:r w:rsidR="001B13CC">
        <w:rPr>
          <w:rFonts w:eastAsia="SimSun"/>
          <w:sz w:val="20"/>
          <w:szCs w:val="20"/>
          <w:lang w:val="en-GB" w:eastAsia="en-GB"/>
        </w:rPr>
        <w:t>a</w:t>
      </w:r>
      <w:r>
        <w:rPr>
          <w:rFonts w:eastAsia="SimSun"/>
          <w:sz w:val="20"/>
          <w:szCs w:val="20"/>
          <w:lang w:val="en-GB" w:eastAsia="en-GB"/>
        </w:rPr>
        <w:t>re:</w:t>
      </w:r>
    </w:p>
    <w:p w14:paraId="2ED19CD3" w14:textId="3A5DDEF4" w:rsidR="00453C01" w:rsidRPr="001B13CC" w:rsidRDefault="00453C01" w:rsidP="007A1283">
      <w:pPr>
        <w:pStyle w:val="ListParagraph"/>
        <w:numPr>
          <w:ilvl w:val="0"/>
          <w:numId w:val="7"/>
        </w:numPr>
        <w:spacing w:after="120"/>
        <w:ind w:firstLineChars="0"/>
        <w:rPr>
          <w:bCs/>
          <w:sz w:val="20"/>
          <w:szCs w:val="20"/>
          <w:lang w:val="en-GB" w:eastAsia="en-GB"/>
        </w:rPr>
      </w:pPr>
      <w:r w:rsidRPr="007A1283">
        <w:rPr>
          <w:bCs/>
          <w:sz w:val="20"/>
          <w:szCs w:val="20"/>
          <w:lang w:eastAsia="en-GB"/>
        </w:rPr>
        <w:t>Release independen</w:t>
      </w:r>
      <w:r w:rsidR="007A1283">
        <w:rPr>
          <w:bCs/>
          <w:sz w:val="20"/>
          <w:szCs w:val="20"/>
          <w:lang w:eastAsia="en-GB"/>
        </w:rPr>
        <w:t>ce requirements</w:t>
      </w:r>
    </w:p>
    <w:p w14:paraId="3E3F0624" w14:textId="653F451B" w:rsidR="001B13CC" w:rsidRPr="001B13CC" w:rsidRDefault="001B13CC" w:rsidP="007A1283">
      <w:pPr>
        <w:pStyle w:val="ListParagraph"/>
        <w:numPr>
          <w:ilvl w:val="0"/>
          <w:numId w:val="7"/>
        </w:numPr>
        <w:spacing w:after="120"/>
        <w:ind w:firstLineChars="0"/>
        <w:rPr>
          <w:sz w:val="20"/>
          <w:szCs w:val="20"/>
          <w:lang w:val="en-GB" w:eastAsia="en-GB"/>
        </w:rPr>
      </w:pPr>
      <w:r w:rsidRPr="001B13CC">
        <w:rPr>
          <w:sz w:val="20"/>
          <w:szCs w:val="20"/>
          <w:lang w:val="en-GB" w:eastAsia="en-GB"/>
        </w:rPr>
        <w:t>FDD BW</w:t>
      </w:r>
    </w:p>
    <w:p w14:paraId="192310CD" w14:textId="77777777" w:rsidR="00137E72" w:rsidRDefault="00137E72" w:rsidP="00137E72">
      <w:pPr>
        <w:spacing w:after="120"/>
        <w:rPr>
          <w:rFonts w:eastAsia="SimSun"/>
          <w:b/>
          <w:bCs/>
          <w:sz w:val="20"/>
          <w:szCs w:val="20"/>
          <w:u w:val="single"/>
          <w:lang w:val="en-GB" w:eastAsia="en-GB"/>
        </w:rPr>
      </w:pPr>
      <w:r w:rsidRPr="00176320">
        <w:rPr>
          <w:rFonts w:eastAsia="SimSun"/>
          <w:b/>
          <w:bCs/>
          <w:sz w:val="20"/>
          <w:szCs w:val="20"/>
          <w:u w:val="single"/>
          <w:lang w:val="en-GB" w:eastAsia="en-GB"/>
        </w:rPr>
        <w:t>Release independent</w:t>
      </w:r>
    </w:p>
    <w:p w14:paraId="71483AAC" w14:textId="426DFD9A" w:rsidR="00137E72" w:rsidRPr="00176320" w:rsidRDefault="00137E72" w:rsidP="00137E72">
      <w:pPr>
        <w:spacing w:after="120"/>
        <w:rPr>
          <w:rFonts w:eastAsia="SimSun"/>
          <w:sz w:val="20"/>
          <w:szCs w:val="20"/>
          <w:lang w:val="en-GB" w:eastAsia="en-GB"/>
        </w:rPr>
      </w:pPr>
      <w:r>
        <w:rPr>
          <w:rFonts w:eastAsia="SimSun"/>
          <w:sz w:val="20"/>
          <w:szCs w:val="20"/>
          <w:lang w:val="en-GB" w:eastAsia="en-GB"/>
        </w:rPr>
        <w:t>The following options were discussed in [1] for release independent requirements for HST in CA:</w:t>
      </w:r>
    </w:p>
    <w:p w14:paraId="10140184" w14:textId="77777777" w:rsidR="001B13CC" w:rsidRPr="001B13CC" w:rsidRDefault="001B13CC" w:rsidP="008F5286">
      <w:pPr>
        <w:numPr>
          <w:ilvl w:val="1"/>
          <w:numId w:val="8"/>
        </w:numPr>
        <w:spacing w:after="120"/>
        <w:rPr>
          <w:bCs/>
          <w:sz w:val="20"/>
          <w:szCs w:val="20"/>
          <w:lang w:val="en-GB" w:eastAsia="en-GB"/>
        </w:rPr>
      </w:pPr>
      <w:r w:rsidRPr="001B13CC">
        <w:rPr>
          <w:bCs/>
          <w:sz w:val="20"/>
          <w:szCs w:val="20"/>
          <w:lang w:val="en-GB" w:eastAsia="en-GB"/>
        </w:rPr>
        <w:t>Option 1: Applicable from Rel-17</w:t>
      </w:r>
    </w:p>
    <w:p w14:paraId="6A8AEB75" w14:textId="77777777" w:rsidR="001B13CC" w:rsidRPr="001B13CC" w:rsidRDefault="001B13CC" w:rsidP="008F5286">
      <w:pPr>
        <w:numPr>
          <w:ilvl w:val="1"/>
          <w:numId w:val="8"/>
        </w:numPr>
        <w:spacing w:after="120"/>
        <w:rPr>
          <w:bCs/>
          <w:sz w:val="20"/>
          <w:szCs w:val="20"/>
          <w:lang w:val="en-GB" w:eastAsia="en-GB"/>
        </w:rPr>
      </w:pPr>
      <w:r w:rsidRPr="001B13CC">
        <w:rPr>
          <w:bCs/>
          <w:sz w:val="20"/>
          <w:szCs w:val="20"/>
          <w:lang w:val="en-GB" w:eastAsia="en-GB"/>
        </w:rPr>
        <w:t>Option 2: Aligned with RRM agreement</w:t>
      </w:r>
    </w:p>
    <w:p w14:paraId="6E77E4C8" w14:textId="77777777" w:rsidR="001B13CC" w:rsidRPr="001B13CC" w:rsidRDefault="001B13CC" w:rsidP="008F5286">
      <w:pPr>
        <w:numPr>
          <w:ilvl w:val="1"/>
          <w:numId w:val="8"/>
        </w:numPr>
        <w:spacing w:after="120"/>
        <w:rPr>
          <w:bCs/>
          <w:sz w:val="20"/>
          <w:szCs w:val="20"/>
          <w:lang w:val="en-GB" w:eastAsia="en-GB"/>
        </w:rPr>
      </w:pPr>
      <w:r w:rsidRPr="001B13CC">
        <w:rPr>
          <w:bCs/>
          <w:sz w:val="20"/>
          <w:szCs w:val="20"/>
          <w:lang w:val="en-GB" w:eastAsia="en-GB"/>
        </w:rPr>
        <w:t>Option 3: Release independent from Rel-15 /16</w:t>
      </w:r>
    </w:p>
    <w:p w14:paraId="1E44826D" w14:textId="77777777" w:rsidR="001B13CC" w:rsidRDefault="001B13CC" w:rsidP="007A1283">
      <w:pPr>
        <w:spacing w:after="120"/>
        <w:rPr>
          <w:bCs/>
          <w:sz w:val="20"/>
          <w:szCs w:val="20"/>
          <w:lang w:eastAsia="en-GB"/>
        </w:rPr>
      </w:pPr>
    </w:p>
    <w:p w14:paraId="6D1C9D2B" w14:textId="3516CF3C" w:rsidR="008F5286" w:rsidRDefault="00326B68" w:rsidP="007A1283">
      <w:pPr>
        <w:spacing w:after="120"/>
        <w:rPr>
          <w:rFonts w:eastAsia="SimSun"/>
          <w:bCs/>
          <w:sz w:val="20"/>
          <w:szCs w:val="20"/>
          <w:lang w:eastAsia="en-GB"/>
        </w:rPr>
      </w:pPr>
      <w:r>
        <w:rPr>
          <w:rFonts w:eastAsia="SimSun"/>
          <w:bCs/>
          <w:sz w:val="20"/>
          <w:szCs w:val="20"/>
          <w:lang w:eastAsia="en-GB"/>
        </w:rPr>
        <w:t xml:space="preserve">HST enhancements for CA are being discussed for RRM and demodulation requirements in R17. We don’t see the purpose of defining PDSCH </w:t>
      </w:r>
      <w:proofErr w:type="spellStart"/>
      <w:r>
        <w:rPr>
          <w:rFonts w:eastAsia="SimSun"/>
          <w:bCs/>
          <w:sz w:val="20"/>
          <w:szCs w:val="20"/>
          <w:lang w:eastAsia="en-GB"/>
        </w:rPr>
        <w:t>demod</w:t>
      </w:r>
      <w:proofErr w:type="spellEnd"/>
      <w:r>
        <w:rPr>
          <w:rFonts w:eastAsia="SimSun"/>
          <w:bCs/>
          <w:sz w:val="20"/>
          <w:szCs w:val="20"/>
          <w:lang w:eastAsia="en-GB"/>
        </w:rPr>
        <w:t xml:space="preserve"> requirements in HST for CA as release independent since R15</w:t>
      </w:r>
      <w:r w:rsidR="008F5286">
        <w:rPr>
          <w:rFonts w:eastAsia="SimSun"/>
          <w:bCs/>
          <w:sz w:val="20"/>
          <w:szCs w:val="20"/>
          <w:lang w:eastAsia="en-GB"/>
        </w:rPr>
        <w:t xml:space="preserve">. It was agreed in RAN4#101-bis that separate UE capability for HST SFN CA will be introduced. </w:t>
      </w:r>
      <w:r w:rsidR="00851590">
        <w:rPr>
          <w:rFonts w:eastAsia="SimSun"/>
          <w:bCs/>
          <w:sz w:val="20"/>
          <w:szCs w:val="20"/>
          <w:lang w:eastAsia="en-GB"/>
        </w:rPr>
        <w:t xml:space="preserve">Rel-15 UEs are in the market for a few years now. We don’t think it’s reasonable to make requirements release independent from Rel-15. </w:t>
      </w:r>
      <w:r w:rsidR="008F5286">
        <w:rPr>
          <w:rFonts w:eastAsia="SimSun"/>
          <w:bCs/>
          <w:sz w:val="20"/>
          <w:szCs w:val="20"/>
          <w:lang w:eastAsia="en-GB"/>
        </w:rPr>
        <w:t xml:space="preserve">Since these </w:t>
      </w:r>
      <w:r w:rsidR="008F5286">
        <w:rPr>
          <w:rFonts w:eastAsia="SimSun"/>
          <w:bCs/>
          <w:sz w:val="20"/>
          <w:szCs w:val="20"/>
          <w:lang w:eastAsia="en-GB"/>
        </w:rPr>
        <w:lastRenderedPageBreak/>
        <w:t>requirements are introduced in Rel-17</w:t>
      </w:r>
      <w:r w:rsidR="00BB4818">
        <w:rPr>
          <w:rFonts w:eastAsia="SimSun"/>
          <w:bCs/>
          <w:sz w:val="20"/>
          <w:szCs w:val="20"/>
          <w:lang w:eastAsia="en-GB"/>
        </w:rPr>
        <w:t xml:space="preserve"> it might be reasonable to introduce requirements release independent from Rel-16 at most but not earlier. Also, RRM requirements for HST in CA are being discussed. Unless RRM requirements are also defined as release independent, we don’t see the use of only defining </w:t>
      </w:r>
      <w:proofErr w:type="spellStart"/>
      <w:r w:rsidR="00BB4818">
        <w:rPr>
          <w:rFonts w:eastAsia="SimSun"/>
          <w:bCs/>
          <w:sz w:val="20"/>
          <w:szCs w:val="20"/>
          <w:lang w:eastAsia="en-GB"/>
        </w:rPr>
        <w:t>demod</w:t>
      </w:r>
      <w:proofErr w:type="spellEnd"/>
      <w:r w:rsidR="00BB4818">
        <w:rPr>
          <w:rFonts w:eastAsia="SimSun"/>
          <w:bCs/>
          <w:sz w:val="20"/>
          <w:szCs w:val="20"/>
          <w:lang w:eastAsia="en-GB"/>
        </w:rPr>
        <w:t xml:space="preserve"> requirements as release independent. Hence, we propose to define HST SFN </w:t>
      </w:r>
      <w:r w:rsidR="00851590">
        <w:rPr>
          <w:rFonts w:eastAsia="SimSun"/>
          <w:bCs/>
          <w:sz w:val="20"/>
          <w:szCs w:val="20"/>
          <w:lang w:eastAsia="en-GB"/>
        </w:rPr>
        <w:t>CA requirements</w:t>
      </w:r>
      <w:r w:rsidR="00BB4818">
        <w:rPr>
          <w:rFonts w:eastAsia="SimSun"/>
          <w:bCs/>
          <w:sz w:val="20"/>
          <w:szCs w:val="20"/>
          <w:lang w:eastAsia="en-GB"/>
        </w:rPr>
        <w:t xml:space="preserve"> as release independent from Rel-16 only if RRM requirements are </w:t>
      </w:r>
      <w:r w:rsidR="00851590">
        <w:rPr>
          <w:rFonts w:eastAsia="SimSun"/>
          <w:bCs/>
          <w:sz w:val="20"/>
          <w:szCs w:val="20"/>
          <w:lang w:eastAsia="en-GB"/>
        </w:rPr>
        <w:t>also</w:t>
      </w:r>
      <w:r w:rsidR="00BB4818">
        <w:rPr>
          <w:rFonts w:eastAsia="SimSun"/>
          <w:bCs/>
          <w:sz w:val="20"/>
          <w:szCs w:val="20"/>
          <w:lang w:eastAsia="en-GB"/>
        </w:rPr>
        <w:t xml:space="preserve"> release independent. </w:t>
      </w:r>
      <w:r>
        <w:rPr>
          <w:rFonts w:eastAsia="SimSun"/>
          <w:bCs/>
          <w:sz w:val="20"/>
          <w:szCs w:val="20"/>
          <w:lang w:eastAsia="en-GB"/>
        </w:rPr>
        <w:t xml:space="preserve"> </w:t>
      </w:r>
    </w:p>
    <w:p w14:paraId="3D04D3DA" w14:textId="46265400" w:rsidR="00326B68" w:rsidRDefault="00326B68" w:rsidP="007A1283">
      <w:pPr>
        <w:spacing w:after="120"/>
        <w:rPr>
          <w:rFonts w:eastAsia="SimSun"/>
          <w:b/>
          <w:sz w:val="20"/>
          <w:szCs w:val="20"/>
          <w:lang w:val="en-GB" w:eastAsia="en-GB"/>
        </w:rPr>
      </w:pPr>
      <w:r>
        <w:rPr>
          <w:rFonts w:eastAsia="SimSun"/>
          <w:b/>
          <w:sz w:val="20"/>
          <w:szCs w:val="20"/>
          <w:lang w:val="en-GB" w:eastAsia="en-GB"/>
        </w:rPr>
        <w:t>Proposal #</w:t>
      </w:r>
      <w:r w:rsidR="00C53722">
        <w:rPr>
          <w:rFonts w:eastAsia="SimSun"/>
          <w:b/>
          <w:sz w:val="20"/>
          <w:szCs w:val="20"/>
          <w:lang w:val="en-GB" w:eastAsia="en-GB"/>
        </w:rPr>
        <w:t>1</w:t>
      </w:r>
      <w:r w:rsidRPr="00326B68">
        <w:rPr>
          <w:rFonts w:eastAsia="SimSun"/>
          <w:b/>
          <w:sz w:val="20"/>
          <w:szCs w:val="20"/>
          <w:lang w:val="en-GB" w:eastAsia="en-GB"/>
        </w:rPr>
        <w:t xml:space="preserve">: Rel-17 FR1 HST PDSCH </w:t>
      </w:r>
      <w:proofErr w:type="spellStart"/>
      <w:r w:rsidRPr="00326B68">
        <w:rPr>
          <w:rFonts w:eastAsia="SimSun"/>
          <w:b/>
          <w:sz w:val="20"/>
          <w:szCs w:val="20"/>
          <w:lang w:val="en-GB" w:eastAsia="en-GB"/>
        </w:rPr>
        <w:t>demod</w:t>
      </w:r>
      <w:proofErr w:type="spellEnd"/>
      <w:r w:rsidRPr="00326B68">
        <w:rPr>
          <w:rFonts w:eastAsia="SimSun"/>
          <w:b/>
          <w:sz w:val="20"/>
          <w:szCs w:val="20"/>
          <w:lang w:val="en-GB" w:eastAsia="en-GB"/>
        </w:rPr>
        <w:t xml:space="preserve"> requirements for CA are defined as release independent </w:t>
      </w:r>
      <w:r w:rsidR="00851590">
        <w:rPr>
          <w:rFonts w:eastAsia="SimSun"/>
          <w:b/>
          <w:sz w:val="20"/>
          <w:szCs w:val="20"/>
          <w:lang w:val="en-GB" w:eastAsia="en-GB"/>
        </w:rPr>
        <w:t xml:space="preserve">from Rel-16 </w:t>
      </w:r>
      <w:r w:rsidRPr="00326B68">
        <w:rPr>
          <w:rFonts w:eastAsia="SimSun"/>
          <w:b/>
          <w:sz w:val="20"/>
          <w:szCs w:val="20"/>
          <w:lang w:val="en-GB" w:eastAsia="en-GB"/>
        </w:rPr>
        <w:t>if RRM requirements are agreed to be release</w:t>
      </w:r>
      <w:r w:rsidR="00851590">
        <w:rPr>
          <w:rFonts w:eastAsia="SimSun"/>
          <w:b/>
          <w:sz w:val="20"/>
          <w:szCs w:val="20"/>
          <w:lang w:val="en-GB" w:eastAsia="en-GB"/>
        </w:rPr>
        <w:t xml:space="preserve"> independent</w:t>
      </w:r>
      <w:r w:rsidRPr="00326B68">
        <w:rPr>
          <w:rFonts w:eastAsia="SimSun"/>
          <w:b/>
          <w:sz w:val="20"/>
          <w:szCs w:val="20"/>
          <w:lang w:val="en-GB" w:eastAsia="en-GB"/>
        </w:rPr>
        <w:t>.</w:t>
      </w:r>
    </w:p>
    <w:p w14:paraId="40FD6044" w14:textId="70E91EA6" w:rsidR="00851590" w:rsidRDefault="00851590" w:rsidP="00851590">
      <w:pPr>
        <w:spacing w:after="120"/>
        <w:rPr>
          <w:rFonts w:eastAsia="SimSun"/>
          <w:b/>
          <w:bCs/>
          <w:sz w:val="20"/>
          <w:szCs w:val="20"/>
          <w:u w:val="single"/>
          <w:lang w:val="en-GB" w:eastAsia="en-GB"/>
        </w:rPr>
      </w:pPr>
      <w:r>
        <w:rPr>
          <w:rFonts w:eastAsia="SimSun"/>
          <w:b/>
          <w:bCs/>
          <w:sz w:val="20"/>
          <w:szCs w:val="20"/>
          <w:u w:val="single"/>
          <w:lang w:val="en-GB" w:eastAsia="en-GB"/>
        </w:rPr>
        <w:t>FDD BW</w:t>
      </w:r>
    </w:p>
    <w:p w14:paraId="5362EBBD" w14:textId="52AE8521" w:rsidR="00851590" w:rsidRPr="00176320" w:rsidRDefault="00851590" w:rsidP="00851590">
      <w:pPr>
        <w:spacing w:after="120"/>
        <w:rPr>
          <w:rFonts w:eastAsia="SimSun"/>
          <w:sz w:val="20"/>
          <w:szCs w:val="20"/>
          <w:lang w:val="en-GB" w:eastAsia="en-GB"/>
        </w:rPr>
      </w:pPr>
      <w:r>
        <w:rPr>
          <w:rFonts w:eastAsia="SimSun"/>
          <w:sz w:val="20"/>
          <w:szCs w:val="20"/>
          <w:lang w:val="en-GB" w:eastAsia="en-GB"/>
        </w:rPr>
        <w:t xml:space="preserve">In RAN4#101-bis-e it was brought up if </w:t>
      </w:r>
      <w:r w:rsidR="00012804">
        <w:rPr>
          <w:rFonts w:eastAsia="SimSun"/>
          <w:sz w:val="20"/>
          <w:szCs w:val="20"/>
          <w:lang w:val="en-GB" w:eastAsia="en-GB"/>
        </w:rPr>
        <w:t>additional CBW requirements can be specified for FDD 15KHz SCS:</w:t>
      </w:r>
    </w:p>
    <w:p w14:paraId="0FB599C3" w14:textId="77777777" w:rsidR="00851590" w:rsidRPr="00851590" w:rsidRDefault="00851590" w:rsidP="00851590">
      <w:pPr>
        <w:numPr>
          <w:ilvl w:val="1"/>
          <w:numId w:val="8"/>
        </w:numPr>
        <w:spacing w:after="120"/>
        <w:rPr>
          <w:bCs/>
          <w:sz w:val="20"/>
          <w:szCs w:val="20"/>
          <w:lang w:val="en-GB" w:eastAsia="en-GB"/>
        </w:rPr>
      </w:pPr>
      <w:r w:rsidRPr="00851590">
        <w:rPr>
          <w:bCs/>
          <w:sz w:val="20"/>
          <w:szCs w:val="20"/>
          <w:lang w:val="en-GB" w:eastAsia="en-GB"/>
        </w:rPr>
        <w:t xml:space="preserve">FFS: for FDD 15KHz SCS, specify PDSCH requirements on single carrier of BW of {35, 45} </w:t>
      </w:r>
      <w:proofErr w:type="spellStart"/>
      <w:r w:rsidRPr="00851590">
        <w:rPr>
          <w:bCs/>
          <w:sz w:val="20"/>
          <w:szCs w:val="20"/>
          <w:lang w:val="en-GB" w:eastAsia="en-GB"/>
        </w:rPr>
        <w:t>MHz.</w:t>
      </w:r>
      <w:proofErr w:type="spellEnd"/>
      <w:r w:rsidRPr="00851590">
        <w:rPr>
          <w:bCs/>
          <w:sz w:val="20"/>
          <w:szCs w:val="20"/>
          <w:lang w:val="en-GB" w:eastAsia="en-GB"/>
        </w:rPr>
        <w:t xml:space="preserve"> </w:t>
      </w:r>
    </w:p>
    <w:p w14:paraId="1B846402" w14:textId="65743865" w:rsidR="00851590" w:rsidRDefault="00012804" w:rsidP="007A1283">
      <w:pPr>
        <w:spacing w:after="120"/>
        <w:rPr>
          <w:bCs/>
          <w:sz w:val="20"/>
          <w:szCs w:val="20"/>
          <w:lang w:val="en-GB" w:eastAsia="en-GB"/>
        </w:rPr>
      </w:pPr>
      <w:r w:rsidRPr="00012804">
        <w:rPr>
          <w:bCs/>
          <w:sz w:val="20"/>
          <w:szCs w:val="20"/>
          <w:lang w:val="en-GB" w:eastAsia="en-GB"/>
        </w:rPr>
        <w:t xml:space="preserve">The additional channel BW </w:t>
      </w:r>
      <w:r>
        <w:rPr>
          <w:bCs/>
          <w:sz w:val="20"/>
          <w:szCs w:val="20"/>
          <w:lang w:val="en-GB" w:eastAsia="en-GB"/>
        </w:rPr>
        <w:t xml:space="preserve">of 35, 45 MHz </w:t>
      </w:r>
      <w:r w:rsidRPr="00012804">
        <w:rPr>
          <w:bCs/>
          <w:sz w:val="20"/>
          <w:szCs w:val="20"/>
          <w:lang w:val="en-GB" w:eastAsia="en-GB"/>
        </w:rPr>
        <w:t xml:space="preserve">for </w:t>
      </w:r>
      <w:r>
        <w:rPr>
          <w:bCs/>
          <w:sz w:val="20"/>
          <w:szCs w:val="20"/>
          <w:lang w:val="en-GB" w:eastAsia="en-GB"/>
        </w:rPr>
        <w:t>FDD were introduced in Rel-17</w:t>
      </w:r>
      <w:r w:rsidR="00A4262B">
        <w:rPr>
          <w:bCs/>
          <w:sz w:val="20"/>
          <w:szCs w:val="20"/>
          <w:lang w:val="en-GB" w:eastAsia="en-GB"/>
        </w:rPr>
        <w:t xml:space="preserve"> and the WI included to specify requirements for PDSCH CA and CQI CA for the additional CBWs. HST CA requirements are being introduced in a parallel WI</w:t>
      </w:r>
      <w:r w:rsidR="006D66BE">
        <w:rPr>
          <w:bCs/>
          <w:sz w:val="20"/>
          <w:szCs w:val="20"/>
          <w:lang w:val="en-GB" w:eastAsia="en-GB"/>
        </w:rPr>
        <w:t xml:space="preserve"> and HST CA wasn’t part of the objective for additional CBW. We don’t see a need to introduce additional CBW requirements for HST SFN CA unless there is </w:t>
      </w:r>
      <w:r w:rsidR="00C53722">
        <w:rPr>
          <w:bCs/>
          <w:sz w:val="20"/>
          <w:szCs w:val="20"/>
          <w:lang w:val="en-GB" w:eastAsia="en-GB"/>
        </w:rPr>
        <w:t>a</w:t>
      </w:r>
      <w:r w:rsidR="006D66BE">
        <w:rPr>
          <w:bCs/>
          <w:sz w:val="20"/>
          <w:szCs w:val="20"/>
          <w:lang w:val="en-GB" w:eastAsia="en-GB"/>
        </w:rPr>
        <w:t xml:space="preserve"> need to support these CBW in HST deployments. </w:t>
      </w:r>
    </w:p>
    <w:p w14:paraId="03B60E91" w14:textId="0ADC5B4A" w:rsidR="006D66BE" w:rsidRDefault="006D66BE" w:rsidP="007A1283">
      <w:pPr>
        <w:spacing w:after="120"/>
        <w:rPr>
          <w:bCs/>
          <w:sz w:val="20"/>
          <w:szCs w:val="20"/>
          <w:lang w:val="en-GB" w:eastAsia="en-GB"/>
        </w:rPr>
      </w:pPr>
      <w:r>
        <w:rPr>
          <w:bCs/>
          <w:sz w:val="20"/>
          <w:szCs w:val="20"/>
          <w:lang w:val="en-GB" w:eastAsia="en-GB"/>
        </w:rPr>
        <w:t xml:space="preserve">If the plan </w:t>
      </w:r>
      <w:r w:rsidR="00C53722">
        <w:rPr>
          <w:bCs/>
          <w:sz w:val="20"/>
          <w:szCs w:val="20"/>
          <w:lang w:val="en-GB" w:eastAsia="en-GB"/>
        </w:rPr>
        <w:t>is to aim for early completion of HST FR1 enhancements WI, we don’t see how additional CBW can be specified.</w:t>
      </w:r>
    </w:p>
    <w:p w14:paraId="42A6CD85" w14:textId="430A719B" w:rsidR="00C53722" w:rsidRDefault="00C53722" w:rsidP="007A1283">
      <w:pPr>
        <w:spacing w:after="120"/>
        <w:rPr>
          <w:bCs/>
          <w:i/>
          <w:iCs/>
          <w:sz w:val="20"/>
          <w:szCs w:val="20"/>
          <w:lang w:val="en-GB" w:eastAsia="en-GB"/>
        </w:rPr>
      </w:pPr>
      <w:r>
        <w:rPr>
          <w:b/>
          <w:i/>
          <w:iCs/>
          <w:sz w:val="20"/>
          <w:szCs w:val="20"/>
          <w:lang w:val="en-GB" w:eastAsia="en-GB"/>
        </w:rPr>
        <w:t xml:space="preserve">Observation #1: </w:t>
      </w:r>
      <w:r>
        <w:rPr>
          <w:bCs/>
          <w:i/>
          <w:iCs/>
          <w:sz w:val="20"/>
          <w:szCs w:val="20"/>
          <w:lang w:val="en-GB" w:eastAsia="en-GB"/>
        </w:rPr>
        <w:t>There was no objective to introduce HST CA requirements for additional CBW of 35, 45MHz in FDD.</w:t>
      </w:r>
    </w:p>
    <w:p w14:paraId="63CAA3B0" w14:textId="77777777" w:rsidR="002D0F67" w:rsidRDefault="00C53722" w:rsidP="007A1283">
      <w:pPr>
        <w:spacing w:after="120"/>
        <w:rPr>
          <w:bCs/>
          <w:i/>
          <w:iCs/>
          <w:sz w:val="20"/>
          <w:szCs w:val="20"/>
          <w:lang w:val="en-GB" w:eastAsia="en-GB"/>
        </w:rPr>
      </w:pPr>
      <w:r>
        <w:rPr>
          <w:b/>
          <w:i/>
          <w:iCs/>
          <w:sz w:val="20"/>
          <w:szCs w:val="20"/>
          <w:lang w:val="en-GB" w:eastAsia="en-GB"/>
        </w:rPr>
        <w:t xml:space="preserve">Observation #2: </w:t>
      </w:r>
      <w:r>
        <w:rPr>
          <w:bCs/>
          <w:i/>
          <w:iCs/>
          <w:sz w:val="20"/>
          <w:szCs w:val="20"/>
          <w:lang w:val="en-GB" w:eastAsia="en-GB"/>
        </w:rPr>
        <w:t>If HST FR1 enhancements WI is aimed for early completion</w:t>
      </w:r>
      <w:r w:rsidR="002D0F67">
        <w:rPr>
          <w:bCs/>
          <w:i/>
          <w:iCs/>
          <w:sz w:val="20"/>
          <w:szCs w:val="20"/>
          <w:lang w:val="en-GB" w:eastAsia="en-GB"/>
        </w:rPr>
        <w:t xml:space="preserve"> in March 2022</w:t>
      </w:r>
      <w:r>
        <w:rPr>
          <w:bCs/>
          <w:i/>
          <w:iCs/>
          <w:sz w:val="20"/>
          <w:szCs w:val="20"/>
          <w:lang w:val="en-GB" w:eastAsia="en-GB"/>
        </w:rPr>
        <w:t>, we don’t see how additional CBW can be introduced</w:t>
      </w:r>
      <w:r w:rsidR="002D0F67">
        <w:rPr>
          <w:bCs/>
          <w:i/>
          <w:iCs/>
          <w:sz w:val="20"/>
          <w:szCs w:val="20"/>
          <w:lang w:val="en-GB" w:eastAsia="en-GB"/>
        </w:rPr>
        <w:t>.</w:t>
      </w:r>
    </w:p>
    <w:p w14:paraId="02B516D0" w14:textId="5B3A4C06" w:rsidR="00C53722" w:rsidRPr="002D0F67" w:rsidRDefault="002D0F67" w:rsidP="007A1283">
      <w:pPr>
        <w:spacing w:after="120"/>
        <w:rPr>
          <w:b/>
          <w:sz w:val="20"/>
          <w:szCs w:val="20"/>
          <w:lang w:val="en-GB" w:eastAsia="en-GB"/>
        </w:rPr>
      </w:pPr>
      <w:r>
        <w:rPr>
          <w:b/>
          <w:sz w:val="20"/>
          <w:szCs w:val="20"/>
          <w:lang w:val="en-GB" w:eastAsia="en-GB"/>
        </w:rPr>
        <w:t>Proposal #2: Do not introduce FDD requirements with additional CBW</w:t>
      </w:r>
      <w:r w:rsidR="00C53722">
        <w:rPr>
          <w:bCs/>
          <w:i/>
          <w:iCs/>
          <w:sz w:val="20"/>
          <w:szCs w:val="20"/>
          <w:lang w:val="en-GB" w:eastAsia="en-GB"/>
        </w:rPr>
        <w:t xml:space="preserve"> </w:t>
      </w:r>
      <w:r>
        <w:rPr>
          <w:b/>
          <w:sz w:val="20"/>
          <w:szCs w:val="20"/>
          <w:lang w:val="en-GB" w:eastAsia="en-GB"/>
        </w:rPr>
        <w:t>for HST CA unless there is need to support these CBW in HST deployments.</w:t>
      </w:r>
    </w:p>
    <w:p w14:paraId="0B3141EF" w14:textId="77777777" w:rsidR="009F52D7" w:rsidRPr="002F79EB" w:rsidRDefault="009F52D7" w:rsidP="009F52D7">
      <w:pPr>
        <w:pStyle w:val="Heading1"/>
        <w:rPr>
          <w:lang w:val="en-US"/>
        </w:rPr>
      </w:pPr>
      <w:r>
        <w:rPr>
          <w:lang w:val="en-US"/>
        </w:rPr>
        <w:t>3. Conclusion</w:t>
      </w:r>
    </w:p>
    <w:p w14:paraId="05D10264" w14:textId="77777777" w:rsidR="00326B68" w:rsidRPr="005B410D" w:rsidRDefault="00326B68" w:rsidP="00326B68">
      <w:pPr>
        <w:spacing w:after="120"/>
        <w:rPr>
          <w:sz w:val="20"/>
          <w:szCs w:val="20"/>
        </w:rPr>
      </w:pPr>
      <w:r w:rsidRPr="001B3374">
        <w:rPr>
          <w:sz w:val="20"/>
          <w:szCs w:val="20"/>
        </w:rPr>
        <w:t xml:space="preserve">In this paper, we provide our views on the remaining open issues related to </w:t>
      </w:r>
      <w:r w:rsidRPr="00BB0D8B">
        <w:rPr>
          <w:sz w:val="20"/>
          <w:szCs w:val="20"/>
        </w:rPr>
        <w:t>PDSCH</w:t>
      </w:r>
      <w:r>
        <w:rPr>
          <w:sz w:val="20"/>
          <w:szCs w:val="20"/>
        </w:rPr>
        <w:t xml:space="preserve"> requirements in CA for HST in FR1</w:t>
      </w:r>
      <w:r w:rsidRPr="00BB0D8B">
        <w:rPr>
          <w:sz w:val="20"/>
          <w:szCs w:val="20"/>
        </w:rPr>
        <w:t>.</w:t>
      </w:r>
      <w:r>
        <w:rPr>
          <w:sz w:val="20"/>
          <w:szCs w:val="20"/>
        </w:rPr>
        <w:t xml:space="preserve"> </w:t>
      </w:r>
      <w:r w:rsidRPr="00902CCA">
        <w:rPr>
          <w:sz w:val="20"/>
          <w:szCs w:val="20"/>
        </w:rPr>
        <w:t xml:space="preserve"> </w:t>
      </w:r>
      <w:r w:rsidRPr="001B3374">
        <w:rPr>
          <w:sz w:val="20"/>
          <w:szCs w:val="20"/>
        </w:rPr>
        <w:t>Our observations and proposals are captured below:</w:t>
      </w:r>
    </w:p>
    <w:p w14:paraId="10CF5C3F" w14:textId="77777777" w:rsidR="002D0F67" w:rsidRDefault="002D0F67" w:rsidP="002D0F67">
      <w:pPr>
        <w:spacing w:after="120"/>
        <w:rPr>
          <w:rFonts w:eastAsia="SimSun"/>
          <w:b/>
          <w:sz w:val="20"/>
          <w:szCs w:val="20"/>
          <w:lang w:val="en-GB" w:eastAsia="en-GB"/>
        </w:rPr>
      </w:pPr>
      <w:r>
        <w:rPr>
          <w:rFonts w:eastAsia="SimSun"/>
          <w:b/>
          <w:sz w:val="20"/>
          <w:szCs w:val="20"/>
          <w:lang w:val="en-GB" w:eastAsia="en-GB"/>
        </w:rPr>
        <w:t>Proposal #1</w:t>
      </w:r>
      <w:r w:rsidRPr="00326B68">
        <w:rPr>
          <w:rFonts w:eastAsia="SimSun"/>
          <w:b/>
          <w:sz w:val="20"/>
          <w:szCs w:val="20"/>
          <w:lang w:val="en-GB" w:eastAsia="en-GB"/>
        </w:rPr>
        <w:t xml:space="preserve">: Rel-17 FR1 HST PDSCH </w:t>
      </w:r>
      <w:proofErr w:type="spellStart"/>
      <w:r w:rsidRPr="00326B68">
        <w:rPr>
          <w:rFonts w:eastAsia="SimSun"/>
          <w:b/>
          <w:sz w:val="20"/>
          <w:szCs w:val="20"/>
          <w:lang w:val="en-GB" w:eastAsia="en-GB"/>
        </w:rPr>
        <w:t>demod</w:t>
      </w:r>
      <w:proofErr w:type="spellEnd"/>
      <w:r w:rsidRPr="00326B68">
        <w:rPr>
          <w:rFonts w:eastAsia="SimSun"/>
          <w:b/>
          <w:sz w:val="20"/>
          <w:szCs w:val="20"/>
          <w:lang w:val="en-GB" w:eastAsia="en-GB"/>
        </w:rPr>
        <w:t xml:space="preserve"> requirements for CA are defined as release independent </w:t>
      </w:r>
      <w:r>
        <w:rPr>
          <w:rFonts w:eastAsia="SimSun"/>
          <w:b/>
          <w:sz w:val="20"/>
          <w:szCs w:val="20"/>
          <w:lang w:val="en-GB" w:eastAsia="en-GB"/>
        </w:rPr>
        <w:t xml:space="preserve">from Rel-16 </w:t>
      </w:r>
      <w:r w:rsidRPr="00326B68">
        <w:rPr>
          <w:rFonts w:eastAsia="SimSun"/>
          <w:b/>
          <w:sz w:val="20"/>
          <w:szCs w:val="20"/>
          <w:lang w:val="en-GB" w:eastAsia="en-GB"/>
        </w:rPr>
        <w:t>if RRM requirements are agreed to be release</w:t>
      </w:r>
      <w:r>
        <w:rPr>
          <w:rFonts w:eastAsia="SimSun"/>
          <w:b/>
          <w:sz w:val="20"/>
          <w:szCs w:val="20"/>
          <w:lang w:val="en-GB" w:eastAsia="en-GB"/>
        </w:rPr>
        <w:t xml:space="preserve"> independent</w:t>
      </w:r>
      <w:r w:rsidRPr="00326B68">
        <w:rPr>
          <w:rFonts w:eastAsia="SimSun"/>
          <w:b/>
          <w:sz w:val="20"/>
          <w:szCs w:val="20"/>
          <w:lang w:val="en-GB" w:eastAsia="en-GB"/>
        </w:rPr>
        <w:t>.</w:t>
      </w:r>
    </w:p>
    <w:p w14:paraId="7E12954E" w14:textId="77777777" w:rsidR="002D0F67" w:rsidRDefault="002D0F67" w:rsidP="002D0F67">
      <w:pPr>
        <w:spacing w:after="120"/>
        <w:rPr>
          <w:bCs/>
          <w:i/>
          <w:iCs/>
          <w:sz w:val="20"/>
          <w:szCs w:val="20"/>
          <w:lang w:val="en-GB" w:eastAsia="en-GB"/>
        </w:rPr>
      </w:pPr>
      <w:r>
        <w:rPr>
          <w:b/>
          <w:i/>
          <w:iCs/>
          <w:sz w:val="20"/>
          <w:szCs w:val="20"/>
          <w:lang w:val="en-GB" w:eastAsia="en-GB"/>
        </w:rPr>
        <w:t xml:space="preserve">Observation #1: </w:t>
      </w:r>
      <w:r>
        <w:rPr>
          <w:bCs/>
          <w:i/>
          <w:iCs/>
          <w:sz w:val="20"/>
          <w:szCs w:val="20"/>
          <w:lang w:val="en-GB" w:eastAsia="en-GB"/>
        </w:rPr>
        <w:t>There was no objective to introduce HST CA requirements for additional CBW of 35, 45MHz in FDD.</w:t>
      </w:r>
    </w:p>
    <w:p w14:paraId="29F6C8EC" w14:textId="77777777" w:rsidR="002D0F67" w:rsidRDefault="002D0F67" w:rsidP="002D0F67">
      <w:pPr>
        <w:spacing w:after="120"/>
        <w:rPr>
          <w:bCs/>
          <w:i/>
          <w:iCs/>
          <w:sz w:val="20"/>
          <w:szCs w:val="20"/>
          <w:lang w:val="en-GB" w:eastAsia="en-GB"/>
        </w:rPr>
      </w:pPr>
      <w:r>
        <w:rPr>
          <w:b/>
          <w:i/>
          <w:iCs/>
          <w:sz w:val="20"/>
          <w:szCs w:val="20"/>
          <w:lang w:val="en-GB" w:eastAsia="en-GB"/>
        </w:rPr>
        <w:t xml:space="preserve">Observation #2: </w:t>
      </w:r>
      <w:r>
        <w:rPr>
          <w:bCs/>
          <w:i/>
          <w:iCs/>
          <w:sz w:val="20"/>
          <w:szCs w:val="20"/>
          <w:lang w:val="en-GB" w:eastAsia="en-GB"/>
        </w:rPr>
        <w:t>If HST FR1 enhancements WI is aimed for early completion in March 2022, we don’t see how additional CBW can be introduced.</w:t>
      </w:r>
    </w:p>
    <w:p w14:paraId="7B86DBAC" w14:textId="77777777" w:rsidR="002D0F67" w:rsidRPr="002D0F67" w:rsidRDefault="002D0F67" w:rsidP="002D0F67">
      <w:pPr>
        <w:spacing w:after="120"/>
        <w:rPr>
          <w:b/>
          <w:sz w:val="20"/>
          <w:szCs w:val="20"/>
          <w:lang w:val="en-GB" w:eastAsia="en-GB"/>
        </w:rPr>
      </w:pPr>
      <w:r>
        <w:rPr>
          <w:b/>
          <w:sz w:val="20"/>
          <w:szCs w:val="20"/>
          <w:lang w:val="en-GB" w:eastAsia="en-GB"/>
        </w:rPr>
        <w:t>Proposal #2: Do not introduce FDD requirements with additional CBW</w:t>
      </w:r>
      <w:r>
        <w:rPr>
          <w:bCs/>
          <w:i/>
          <w:iCs/>
          <w:sz w:val="20"/>
          <w:szCs w:val="20"/>
          <w:lang w:val="en-GB" w:eastAsia="en-GB"/>
        </w:rPr>
        <w:t xml:space="preserve"> </w:t>
      </w:r>
      <w:r>
        <w:rPr>
          <w:b/>
          <w:sz w:val="20"/>
          <w:szCs w:val="20"/>
          <w:lang w:val="en-GB" w:eastAsia="en-GB"/>
        </w:rPr>
        <w:t>for HST CA unless there is need to support these CBW in HST deployments.</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7D39A8A" w14:textId="0348FF61" w:rsidR="00693D34" w:rsidRPr="00552CFA" w:rsidRDefault="002732AD" w:rsidP="00693D34">
      <w:pPr>
        <w:pStyle w:val="ListParagraph"/>
        <w:numPr>
          <w:ilvl w:val="0"/>
          <w:numId w:val="2"/>
        </w:numPr>
        <w:spacing w:after="120"/>
        <w:ind w:firstLineChars="0"/>
        <w:jc w:val="both"/>
        <w:rPr>
          <w:rFonts w:ascii="Times New Roman" w:hAnsi="Times New Roman" w:cs="Times New Roman"/>
          <w:sz w:val="20"/>
          <w:szCs w:val="20"/>
        </w:rPr>
      </w:pPr>
      <w:r w:rsidRPr="002732AD">
        <w:rPr>
          <w:rFonts w:ascii="Times New Roman" w:hAnsi="Times New Roman" w:cs="Times New Roman"/>
          <w:sz w:val="20"/>
          <w:szCs w:val="20"/>
        </w:rPr>
        <w:t>R4-2202985</w:t>
      </w:r>
      <w:r w:rsidR="00693D34" w:rsidRPr="00552CFA">
        <w:rPr>
          <w:rFonts w:ascii="Times New Roman" w:hAnsi="Times New Roman" w:cs="Times New Roman"/>
          <w:sz w:val="20"/>
          <w:szCs w:val="20"/>
        </w:rPr>
        <w:t>, “</w:t>
      </w:r>
      <w:r w:rsidRPr="002732AD">
        <w:rPr>
          <w:rFonts w:ascii="Times New Roman" w:hAnsi="Times New Roman" w:cs="Times New Roman"/>
          <w:sz w:val="20"/>
          <w:szCs w:val="20"/>
        </w:rPr>
        <w:t>WF on UE demodulation for FR1 HST</w:t>
      </w:r>
      <w:r w:rsidR="00693D34" w:rsidRPr="00552CFA">
        <w:rPr>
          <w:rFonts w:ascii="Times New Roman" w:hAnsi="Times New Roman" w:cs="Times New Roman"/>
          <w:sz w:val="20"/>
          <w:szCs w:val="20"/>
        </w:rPr>
        <w:t xml:space="preserve">”, CMCC.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A3022"/>
    <w:multiLevelType w:val="multilevel"/>
    <w:tmpl w:val="0A2A3022"/>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9456719"/>
    <w:multiLevelType w:val="hybridMultilevel"/>
    <w:tmpl w:val="1406AA76"/>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4A3EF6"/>
    <w:multiLevelType w:val="hybridMultilevel"/>
    <w:tmpl w:val="7A081D80"/>
    <w:lvl w:ilvl="0" w:tplc="F05A511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98A2A88"/>
    <w:multiLevelType w:val="hybridMultilevel"/>
    <w:tmpl w:val="D6B0A040"/>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1716E36"/>
    <w:multiLevelType w:val="hybridMultilevel"/>
    <w:tmpl w:val="DB5E4BD6"/>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E53FC4"/>
    <w:multiLevelType w:val="hybridMultilevel"/>
    <w:tmpl w:val="6EF4DF2C"/>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SimSun" w:eastAsia="SimSun" w:hAnsi="SimSun" w:hint="eastAsia"/>
      </w:rPr>
    </w:lvl>
    <w:lvl w:ilvl="2" w:tplc="1D64D334">
      <w:start w:val="1"/>
      <w:numFmt w:val="bullet"/>
      <w:lvlText w:val=""/>
      <w:lvlJc w:val="left"/>
      <w:pPr>
        <w:ind w:left="1260" w:hanging="420"/>
      </w:pPr>
      <w:rPr>
        <w:rFonts w:ascii="Wingdings" w:hAnsi="Wingdings" w:hint="default"/>
        <w:sz w:val="15"/>
        <w:szCs w:val="15"/>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3F2F1B"/>
    <w:multiLevelType w:val="hybridMultilevel"/>
    <w:tmpl w:val="AA505CFC"/>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abstractNumId w:val="1"/>
  </w:num>
  <w:num w:numId="2">
    <w:abstractNumId w:val="5"/>
  </w:num>
  <w:num w:numId="3">
    <w:abstractNumId w:val="3"/>
  </w:num>
  <w:num w:numId="4">
    <w:abstractNumId w:val="0"/>
    <w:lvlOverride w:ilvl="0"/>
    <w:lvlOverride w:ilvl="1">
      <w:startOverride w:val="1"/>
    </w:lvlOverride>
    <w:lvlOverride w:ilvl="2"/>
    <w:lvlOverride w:ilvl="3"/>
    <w:lvlOverride w:ilvl="4"/>
    <w:lvlOverride w:ilvl="5"/>
    <w:lvlOverride w:ilvl="6"/>
    <w:lvlOverride w:ilvl="7"/>
    <w:lvlOverride w:ilvl="8"/>
  </w:num>
  <w:num w:numId="5">
    <w:abstractNumId w:val="4"/>
  </w:num>
  <w:num w:numId="6">
    <w:abstractNumId w:val="8"/>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2804"/>
    <w:rsid w:val="00121828"/>
    <w:rsid w:val="00137E72"/>
    <w:rsid w:val="00177147"/>
    <w:rsid w:val="001B13CC"/>
    <w:rsid w:val="001B5D0A"/>
    <w:rsid w:val="001C663E"/>
    <w:rsid w:val="002732AD"/>
    <w:rsid w:val="002870EA"/>
    <w:rsid w:val="002D0F67"/>
    <w:rsid w:val="002F4FA3"/>
    <w:rsid w:val="00326B68"/>
    <w:rsid w:val="00453C01"/>
    <w:rsid w:val="004D1584"/>
    <w:rsid w:val="0057184D"/>
    <w:rsid w:val="005B410D"/>
    <w:rsid w:val="005D1B1F"/>
    <w:rsid w:val="00626BDE"/>
    <w:rsid w:val="00693D34"/>
    <w:rsid w:val="006B4C44"/>
    <w:rsid w:val="006D66BE"/>
    <w:rsid w:val="007A1283"/>
    <w:rsid w:val="007A3BE1"/>
    <w:rsid w:val="007C626C"/>
    <w:rsid w:val="00851590"/>
    <w:rsid w:val="008F5286"/>
    <w:rsid w:val="00924CB2"/>
    <w:rsid w:val="00951300"/>
    <w:rsid w:val="00990F0F"/>
    <w:rsid w:val="009C7027"/>
    <w:rsid w:val="009D596C"/>
    <w:rsid w:val="009F52D7"/>
    <w:rsid w:val="00A211CC"/>
    <w:rsid w:val="00A4262B"/>
    <w:rsid w:val="00B8567C"/>
    <w:rsid w:val="00BB4818"/>
    <w:rsid w:val="00C53722"/>
    <w:rsid w:val="00C771FE"/>
    <w:rsid w:val="00C94AC7"/>
    <w:rsid w:val="00CD0F63"/>
    <w:rsid w:val="00DB6943"/>
    <w:rsid w:val="00DF1ED2"/>
    <w:rsid w:val="00E5586A"/>
    <w:rsid w:val="00E9138B"/>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C77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689</Words>
  <Characters>3721</Characters>
  <Application>Microsoft Office Word</Application>
  <DocSecurity>0</DocSecurity>
  <Lines>465</Lines>
  <Paragraphs>220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2022-02-13T05:53:00Z</dcterms:created>
  <dcterms:modified xsi:type="dcterms:W3CDTF">2022-02-13T05:53:00Z</dcterms:modified>
</cp:coreProperties>
</file>